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B45BC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59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Obec Lom</w:t>
            </w:r>
          </w:p>
        </w:tc>
      </w:tr>
      <w:tr w:rsidR="00B45BC4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00667005</w:t>
            </w:r>
          </w:p>
        </w:tc>
      </w:tr>
      <w:tr w:rsidR="00B45BC4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45BC4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45BC4" w:rsidRDefault="00B45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B45BC4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6" w:bottom="566" w:left="566" w:header="566" w:footer="566" w:gutter="0"/>
          <w:cols w:space="708"/>
          <w:noEndnote/>
          <w:titlePg/>
        </w:sectPr>
      </w:pPr>
    </w:p>
    <w:p w:rsidR="00B45BC4" w:rsidRDefault="00B45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B45BC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B45BC4">
        <w:trPr>
          <w:cantSplit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Rozpočtové opatření č. 6</w:t>
            </w:r>
          </w:p>
        </w:tc>
      </w:tr>
    </w:tbl>
    <w:p w:rsidR="00B45BC4" w:rsidRDefault="00B45B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77"/>
        <w:gridCol w:w="484"/>
        <w:gridCol w:w="216"/>
        <w:gridCol w:w="646"/>
        <w:gridCol w:w="646"/>
        <w:gridCol w:w="754"/>
        <w:gridCol w:w="1292"/>
        <w:gridCol w:w="1292"/>
        <w:gridCol w:w="4847"/>
      </w:tblGrid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45BC4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  <w:vAlign w:val="center"/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Název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Těžba a prodej dřeva, ostatní</w:t>
            </w:r>
          </w:p>
        </w:tc>
      </w:tr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45BC4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Popis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OdPa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Zj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Orj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Příjmy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Výdaje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Popis změny</w:t>
            </w:r>
          </w:p>
        </w:tc>
      </w:tr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Nákup ostatních služeb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43 500,00 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Příjmy z poskytování služeb a výrobků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6 500,00 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Činnost místní správy, Pol: Přijaté nekapitálové příspěvky a náhrady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Péče o vzhled obcí a veřejnou zeleň, Pol: Platy zaměst. v pr.poměru vyjma zaměst. na služ.m.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500,00-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Péče o vzhled obcí a veřejnou zeleň, Pol: Povinné poj.na veřejné zdravotní pojištění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Nákup materiálu j.n.</w:t>
            </w:r>
          </w:p>
        </w:tc>
      </w:tr>
      <w:tr w:rsidR="00B45BC4" w:rsidTr="00732F41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25 000,00 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Příjmy z poskytování služeb a výrobků</w:t>
            </w:r>
          </w:p>
        </w:tc>
      </w:tr>
      <w:tr w:rsidR="00B45BC4" w:rsidTr="00732F41">
        <w:trPr>
          <w:cantSplit/>
        </w:trPr>
        <w:tc>
          <w:tcPr>
            <w:tcW w:w="33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Celkem: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75 000,00 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75 000,00 </w:t>
            </w:r>
          </w:p>
        </w:tc>
        <w:tc>
          <w:tcPr>
            <w:tcW w:w="4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45BC4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Schvalující orgán: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starosta obce</w:t>
            </w:r>
          </w:p>
        </w:tc>
      </w:tr>
      <w:tr w:rsidR="00B45BC4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Schváleno dne: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03.04.2020</w:t>
            </w:r>
          </w:p>
        </w:tc>
      </w:tr>
      <w:tr w:rsidR="00B45BC4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32F41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Zveřejněno na úřední desce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verzi dne: 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Konec zveřejnění na úřední desce </w:t>
            </w:r>
            <w:r>
              <w:rPr>
                <w:sz w:val="13"/>
                <w:szCs w:val="13"/>
              </w:rPr>
              <w:t xml:space="preserve">   </w:t>
            </w:r>
            <w:r w:rsidRPr="00A45C21">
              <w:rPr>
                <w:sz w:val="13"/>
                <w:szCs w:val="13"/>
              </w:rPr>
              <w:t xml:space="preserve">      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verzi dne:</w:t>
            </w:r>
          </w:p>
          <w:p w:rsidR="00732F41" w:rsidRPr="00A45C21" w:rsidRDefault="00732F41" w:rsidP="00732F41">
            <w:pPr>
              <w:pStyle w:val="Bezmezer"/>
              <w:rPr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32F41" w:rsidRDefault="00C87022" w:rsidP="00732F41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29.4.2020</w:t>
            </w:r>
            <w:bookmarkStart w:id="0" w:name="_GoBack"/>
            <w:bookmarkEnd w:id="0"/>
          </w:p>
          <w:p w:rsidR="00732F41" w:rsidRDefault="00732F41" w:rsidP="00732F41"/>
          <w:p w:rsidR="00732F41" w:rsidRPr="00A45C21" w:rsidRDefault="00732F41" w:rsidP="00732F41">
            <w:pPr>
              <w:tabs>
                <w:tab w:val="left" w:pos="1296"/>
              </w:tabs>
              <w:rPr>
                <w:sz w:val="18"/>
                <w:szCs w:val="18"/>
              </w:rPr>
            </w:pPr>
            <w:r w:rsidRPr="00A45C21">
              <w:rPr>
                <w:sz w:val="18"/>
                <w:szCs w:val="18"/>
              </w:rPr>
              <w:t>do schválení nového RO</w:t>
            </w:r>
          </w:p>
        </w:tc>
      </w:tr>
      <w:tr w:rsidR="00732F41" w:rsidTr="00732F41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32F41" w:rsidRDefault="00732F41" w:rsidP="0073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32F41" w:rsidRDefault="00732F41" w:rsidP="0073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732F41" w:rsidTr="00732F41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2F41" w:rsidRDefault="00732F41" w:rsidP="0073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45BC4" w:rsidRDefault="00732F41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Arial" w:hAnsi="Arial" w:cs="Arial"/>
          <w:i/>
          <w:iCs/>
          <w:color w:val="000000"/>
          <w:sz w:val="13"/>
          <w:szCs w:val="13"/>
        </w:rPr>
      </w:pPr>
      <w:r>
        <w:rPr>
          <w:rFonts w:ascii="Arial" w:hAnsi="Arial" w:cs="Arial"/>
          <w:i/>
          <w:iCs/>
          <w:color w:val="000000"/>
          <w:sz w:val="13"/>
          <w:szCs w:val="13"/>
        </w:rPr>
        <w:t>Datum dokladu: 2020/04/03</w:t>
      </w:r>
      <w:r w:rsidR="00B45BC4">
        <w:rPr>
          <w:rFonts w:ascii="Arial" w:hAnsi="Arial" w:cs="Arial"/>
          <w:i/>
          <w:iCs/>
          <w:color w:val="000000"/>
          <w:sz w:val="13"/>
          <w:szCs w:val="13"/>
        </w:rPr>
        <w:t xml:space="preserve">  Číslo dokladu: 000020007   Záznam provedl: Věra Zadražilová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B45BC4">
        <w:trPr>
          <w:cantSplit/>
        </w:trPr>
        <w:tc>
          <w:tcPr>
            <w:tcW w:w="193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B45BC4" w:rsidRDefault="0073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03</w:t>
            </w:r>
            <w:r w:rsidR="00B45BC4"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.04.2020 09:09:37</w:t>
            </w:r>
          </w:p>
        </w:tc>
        <w:tc>
          <w:tcPr>
            <w:tcW w:w="8831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B45BC4" w:rsidRDefault="00B4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Zpracováno systémem GINIS Express - UCR GORDIC spol. s r. o.</w:t>
            </w:r>
          </w:p>
        </w:tc>
      </w:tr>
    </w:tbl>
    <w:p w:rsidR="00B45BC4" w:rsidRDefault="00B45BC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B45BC4">
      <w:headerReference w:type="default" r:id="rId15"/>
      <w:footerReference w:type="default" r:id="rId16"/>
      <w:type w:val="continuous"/>
      <w:pgSz w:w="11903" w:h="16833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E8" w:rsidRDefault="00AE07E8">
      <w:pPr>
        <w:spacing w:after="0" w:line="240" w:lineRule="auto"/>
      </w:pPr>
      <w:r>
        <w:separator/>
      </w:r>
    </w:p>
  </w:endnote>
  <w:endnote w:type="continuationSeparator" w:id="0">
    <w:p w:rsidR="00AE07E8" w:rsidRDefault="00AE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E8" w:rsidRDefault="00AE07E8">
      <w:pPr>
        <w:spacing w:after="0" w:line="240" w:lineRule="auto"/>
      </w:pPr>
      <w:r>
        <w:separator/>
      </w:r>
    </w:p>
  </w:footnote>
  <w:footnote w:type="continuationSeparator" w:id="0">
    <w:p w:rsidR="00AE07E8" w:rsidRDefault="00AE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B45BC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B45BC4" w:rsidRDefault="00B45BC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B45BC4" w:rsidRDefault="00B45B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B45BC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B45BC4" w:rsidRDefault="00B45BC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B45BC4" w:rsidRDefault="00B45B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4" w:rsidRDefault="00B45BC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C"/>
    <w:rsid w:val="005900F7"/>
    <w:rsid w:val="00732F41"/>
    <w:rsid w:val="00801AD9"/>
    <w:rsid w:val="00A45C21"/>
    <w:rsid w:val="00AE07E8"/>
    <w:rsid w:val="00B45BC4"/>
    <w:rsid w:val="00C825EC"/>
    <w:rsid w:val="00C8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146ED8-CD2F-496D-9447-E7750403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2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Petra Novakova</cp:lastModifiedBy>
  <cp:revision>2</cp:revision>
  <dcterms:created xsi:type="dcterms:W3CDTF">2020-04-29T12:22:00Z</dcterms:created>
  <dcterms:modified xsi:type="dcterms:W3CDTF">2020-04-29T12:22:00Z</dcterms:modified>
</cp:coreProperties>
</file>